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4818" w14:textId="640A2BEC" w:rsidR="00686612" w:rsidRDefault="001E38EE" w:rsidP="001E3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E38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PRZEDMIOTOWE </w:t>
      </w:r>
      <w:r w:rsidR="00B606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ZASADY</w:t>
      </w:r>
      <w:r w:rsidRPr="001E38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OCENIANIA</w:t>
      </w:r>
    </w:p>
    <w:p w14:paraId="7543F1C5" w14:textId="77777777" w:rsidR="006B4C70" w:rsidRDefault="006B4C70" w:rsidP="001E3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38DFBD5" w14:textId="60436E8B" w:rsidR="001E38EE" w:rsidRDefault="00DB468B" w:rsidP="001E3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pl-PL"/>
        </w:rPr>
      </w:pPr>
      <w:r w:rsidRPr="00DB468B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pl-PL"/>
        </w:rPr>
        <w:t>(znajdują się w szkolnej bibliotece</w:t>
      </w:r>
      <w:r w:rsidR="006B4C70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pl-PL"/>
        </w:rPr>
        <w:t xml:space="preserve"> i na stronie internetowej</w:t>
      </w:r>
      <w:r w:rsidRPr="00DB468B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pl-PL"/>
        </w:rPr>
        <w:t>)</w:t>
      </w:r>
    </w:p>
    <w:p w14:paraId="5207B3AD" w14:textId="77777777" w:rsidR="006B4C70" w:rsidRPr="00DB468B" w:rsidRDefault="006B4C70" w:rsidP="001E3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pl-PL"/>
        </w:rPr>
      </w:pPr>
    </w:p>
    <w:p w14:paraId="11E41708" w14:textId="6EBAF251" w:rsidR="00686612" w:rsidRPr="00E70AF1" w:rsidRDefault="001E38EE" w:rsidP="00E70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F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45 im. Kanału Bydgoskiego</w:t>
      </w:r>
      <w:r w:rsidR="00E70AF1" w:rsidRPr="00E70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Oddziałami Sportowymi w </w:t>
      </w:r>
      <w:r w:rsidR="00686612" w:rsidRPr="00E70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0AF1" w:rsidRPr="00E70AF1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Bydgoszczy</w:t>
      </w:r>
    </w:p>
    <w:p w14:paraId="732B9829" w14:textId="77777777" w:rsidR="001E38EE" w:rsidRDefault="001E38EE" w:rsidP="001E3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133E8DC" w14:textId="6EC689E6" w:rsidR="00686612" w:rsidRPr="00E55CD8" w:rsidRDefault="00E55CD8" w:rsidP="00E55CD8">
      <w:pPr>
        <w:pStyle w:val="Akapitzlist"/>
        <w:shd w:val="clear" w:color="auto" w:fill="FFFFFF"/>
        <w:spacing w:after="0" w:line="240" w:lineRule="auto"/>
        <w:ind w:left="1080" w:firstLine="0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I   </w:t>
      </w:r>
      <w:r w:rsidR="001E38EE" w:rsidRPr="00E55CD8">
        <w:rPr>
          <w:rFonts w:eastAsia="Times New Roman" w:cs="Times New Roman"/>
          <w:b/>
          <w:sz w:val="28"/>
          <w:szCs w:val="28"/>
          <w:lang w:eastAsia="pl-PL"/>
        </w:rPr>
        <w:t xml:space="preserve">Zasady ogólne </w:t>
      </w:r>
      <w:r w:rsidR="006A5F25">
        <w:rPr>
          <w:rFonts w:eastAsia="Times New Roman" w:cs="Times New Roman"/>
          <w:b/>
          <w:sz w:val="28"/>
          <w:szCs w:val="28"/>
          <w:lang w:eastAsia="pl-PL"/>
        </w:rPr>
        <w:t xml:space="preserve">(wspólne) </w:t>
      </w:r>
      <w:r w:rsidR="001E38EE" w:rsidRPr="00E55CD8">
        <w:rPr>
          <w:rFonts w:eastAsia="Times New Roman" w:cs="Times New Roman"/>
          <w:b/>
          <w:sz w:val="28"/>
          <w:szCs w:val="28"/>
          <w:lang w:eastAsia="pl-PL"/>
        </w:rPr>
        <w:t xml:space="preserve">wynikają z zapisów w statucie szkoły: </w:t>
      </w:r>
    </w:p>
    <w:p w14:paraId="7D31D2E4" w14:textId="7B745E19" w:rsidR="001E38EE" w:rsidRPr="00457F8E" w:rsidRDefault="001E38EE" w:rsidP="004B6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8E2139" w14:textId="1D185F52" w:rsidR="00686612" w:rsidRPr="00B526C1" w:rsidRDefault="00686612" w:rsidP="00996224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42" w:hanging="284"/>
        <w:rPr>
          <w:rFonts w:eastAsia="Times New Roman" w:cs="Times New Roman"/>
          <w:strike/>
          <w:color w:val="FF0000"/>
          <w:sz w:val="24"/>
          <w:szCs w:val="24"/>
          <w:lang w:eastAsia="pl-PL"/>
        </w:rPr>
      </w:pPr>
      <w:r w:rsidRPr="00457F8E">
        <w:rPr>
          <w:rFonts w:cs="Times New Roman"/>
          <w:sz w:val="24"/>
          <w:szCs w:val="24"/>
        </w:rPr>
        <w:t xml:space="preserve">Ocenianie osiągnięć edukacyjnych ucznia polega na rozpoznawaniu przez nauczycieli poziomu </w:t>
      </w:r>
      <w:r w:rsidRPr="00457F8E">
        <w:rPr>
          <w:rFonts w:cs="Times New Roman"/>
          <w:sz w:val="24"/>
          <w:szCs w:val="24"/>
        </w:rPr>
        <w:br/>
        <w:t>i postępów w opanowaniu przez ucznia wiadomości i umiejętności</w:t>
      </w:r>
      <w:r w:rsidR="00742776">
        <w:rPr>
          <w:rFonts w:cs="Times New Roman"/>
          <w:sz w:val="24"/>
          <w:szCs w:val="24"/>
        </w:rPr>
        <w:t>.</w:t>
      </w:r>
    </w:p>
    <w:p w14:paraId="24A55329" w14:textId="2C0BE13E" w:rsidR="00686612" w:rsidRPr="00457F8E" w:rsidRDefault="00686612" w:rsidP="00996224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42" w:hanging="284"/>
        <w:rPr>
          <w:rFonts w:eastAsia="Times New Roman" w:cs="Times New Roman"/>
          <w:sz w:val="24"/>
          <w:szCs w:val="24"/>
          <w:lang w:eastAsia="pl-PL"/>
        </w:rPr>
      </w:pPr>
      <w:r w:rsidRPr="00457F8E">
        <w:rPr>
          <w:rFonts w:cs="Times New Roman"/>
          <w:sz w:val="24"/>
          <w:szCs w:val="24"/>
        </w:rPr>
        <w:t xml:space="preserve">W ocenianiu uwzględnia się możliwości uczniów o specyficznych trudnościach w uczeniu się. </w:t>
      </w:r>
    </w:p>
    <w:p w14:paraId="7FBE0593" w14:textId="7B3938E0" w:rsidR="00686612" w:rsidRPr="00937B2B" w:rsidRDefault="00996224" w:rsidP="00996224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42" w:hanging="284"/>
        <w:rPr>
          <w:rFonts w:eastAsia="Times New Roman" w:cs="Times New Roman"/>
          <w:strike/>
          <w:color w:val="FF0000"/>
          <w:sz w:val="24"/>
          <w:szCs w:val="24"/>
          <w:lang w:eastAsia="pl-PL"/>
        </w:rPr>
      </w:pPr>
      <w:r w:rsidRPr="00457F8E">
        <w:rPr>
          <w:rFonts w:cs="Times New Roman"/>
          <w:sz w:val="24"/>
          <w:szCs w:val="24"/>
        </w:rPr>
        <w:t>D</w:t>
      </w:r>
      <w:r w:rsidR="00686612" w:rsidRPr="00457F8E">
        <w:rPr>
          <w:rFonts w:cs="Times New Roman"/>
          <w:sz w:val="24"/>
          <w:szCs w:val="24"/>
        </w:rPr>
        <w:t>iagnozowanie postępów i osiągnięć uczniów nauczyciel prowadzi systematycznie</w:t>
      </w:r>
      <w:r w:rsidR="00742776">
        <w:rPr>
          <w:rFonts w:cs="Times New Roman"/>
          <w:sz w:val="24"/>
          <w:szCs w:val="24"/>
        </w:rPr>
        <w:t>.</w:t>
      </w:r>
    </w:p>
    <w:p w14:paraId="37E8D289" w14:textId="79CC1540" w:rsidR="00686612" w:rsidRPr="00457F8E" w:rsidRDefault="00996224" w:rsidP="00996224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42" w:hanging="284"/>
        <w:rPr>
          <w:rFonts w:eastAsia="Times New Roman" w:cs="Times New Roman"/>
          <w:sz w:val="24"/>
          <w:szCs w:val="24"/>
          <w:lang w:eastAsia="pl-PL"/>
        </w:rPr>
      </w:pPr>
      <w:r w:rsidRPr="00457F8E">
        <w:rPr>
          <w:rFonts w:cs="Times New Roman"/>
          <w:sz w:val="24"/>
          <w:szCs w:val="24"/>
        </w:rPr>
        <w:t>S</w:t>
      </w:r>
      <w:r w:rsidR="00686612" w:rsidRPr="00457F8E">
        <w:rPr>
          <w:rFonts w:cs="Times New Roman"/>
          <w:sz w:val="24"/>
          <w:szCs w:val="24"/>
        </w:rPr>
        <w:t xml:space="preserve">tosując różne metody i formy rozpoznawania poziomu i postępów opanowania przez ucznia wiadomości i umiejętności, nauczyciel wystawiając ocenę śródroczną i klasyfikacyjną roczną, </w:t>
      </w:r>
      <w:r w:rsidR="00686612" w:rsidRPr="00457F8E">
        <w:rPr>
          <w:rFonts w:cs="Times New Roman"/>
          <w:b/>
          <w:sz w:val="24"/>
          <w:szCs w:val="24"/>
        </w:rPr>
        <w:t>nie może stosować metody obliczania średniej arytmetycznej</w:t>
      </w:r>
      <w:r w:rsidR="00686612" w:rsidRPr="00457F8E">
        <w:rPr>
          <w:rFonts w:cs="Times New Roman"/>
          <w:sz w:val="24"/>
          <w:szCs w:val="24"/>
        </w:rPr>
        <w:t xml:space="preserve"> z ocen bieżących, jakie uczeń otrzymał z</w:t>
      </w:r>
      <w:r w:rsidR="00686612" w:rsidRPr="00457F8E">
        <w:rPr>
          <w:rFonts w:cs="Times New Roman"/>
          <w:spacing w:val="-5"/>
          <w:sz w:val="24"/>
          <w:szCs w:val="24"/>
        </w:rPr>
        <w:t> </w:t>
      </w:r>
      <w:r w:rsidR="00686612" w:rsidRPr="00457F8E">
        <w:rPr>
          <w:rFonts w:cs="Times New Roman"/>
          <w:sz w:val="24"/>
          <w:szCs w:val="24"/>
        </w:rPr>
        <w:t>przedmiotu</w:t>
      </w:r>
      <w:r w:rsidRPr="00457F8E">
        <w:rPr>
          <w:rFonts w:cs="Times New Roman"/>
          <w:sz w:val="24"/>
          <w:szCs w:val="24"/>
        </w:rPr>
        <w:t>.</w:t>
      </w:r>
    </w:p>
    <w:p w14:paraId="19409059" w14:textId="460A22D2" w:rsidR="00686612" w:rsidRPr="00457F8E" w:rsidRDefault="00996224" w:rsidP="00996224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42" w:hanging="284"/>
        <w:rPr>
          <w:rFonts w:eastAsia="Times New Roman" w:cs="Times New Roman"/>
          <w:sz w:val="24"/>
          <w:szCs w:val="24"/>
          <w:lang w:eastAsia="pl-PL"/>
        </w:rPr>
      </w:pPr>
      <w:r w:rsidRPr="00457F8E">
        <w:rPr>
          <w:rFonts w:cs="Times New Roman"/>
          <w:sz w:val="24"/>
          <w:szCs w:val="24"/>
        </w:rPr>
        <w:t>N</w:t>
      </w:r>
      <w:r w:rsidR="00686612" w:rsidRPr="00457F8E">
        <w:rPr>
          <w:rFonts w:cs="Times New Roman"/>
          <w:sz w:val="24"/>
          <w:szCs w:val="24"/>
        </w:rPr>
        <w:t>a okres ferii zimowych, przerw świątecznych i wydłużonych weekendów nauczyciele nie zadają uczniom prac</w:t>
      </w:r>
      <w:r w:rsidR="00686612" w:rsidRPr="00457F8E">
        <w:rPr>
          <w:rFonts w:cs="Times New Roman"/>
          <w:spacing w:val="-9"/>
          <w:sz w:val="24"/>
          <w:szCs w:val="24"/>
        </w:rPr>
        <w:t xml:space="preserve"> </w:t>
      </w:r>
      <w:r w:rsidR="00686612" w:rsidRPr="00457F8E">
        <w:rPr>
          <w:rFonts w:cs="Times New Roman"/>
          <w:sz w:val="24"/>
          <w:szCs w:val="24"/>
        </w:rPr>
        <w:t>domowych</w:t>
      </w:r>
      <w:r w:rsidRPr="00457F8E">
        <w:rPr>
          <w:rFonts w:cs="Times New Roman"/>
          <w:sz w:val="24"/>
          <w:szCs w:val="24"/>
        </w:rPr>
        <w:t>.</w:t>
      </w:r>
    </w:p>
    <w:p w14:paraId="412B9286" w14:textId="62FEF9D9" w:rsidR="00686612" w:rsidRPr="00457F8E" w:rsidRDefault="00686612" w:rsidP="00996224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42" w:hanging="284"/>
        <w:rPr>
          <w:rFonts w:eastAsia="Times New Roman" w:cs="Times New Roman"/>
          <w:sz w:val="24"/>
          <w:szCs w:val="24"/>
          <w:lang w:eastAsia="pl-PL"/>
        </w:rPr>
      </w:pPr>
      <w:r w:rsidRPr="00457F8E">
        <w:rPr>
          <w:rFonts w:cs="Times New Roman"/>
          <w:sz w:val="24"/>
          <w:szCs w:val="24"/>
        </w:rPr>
        <w:t>Szczegółowe wymagania określa nauczyciel</w:t>
      </w:r>
      <w:r w:rsidRPr="00457F8E">
        <w:rPr>
          <w:rFonts w:cs="Times New Roman"/>
          <w:spacing w:val="-6"/>
          <w:sz w:val="24"/>
          <w:szCs w:val="24"/>
        </w:rPr>
        <w:t xml:space="preserve"> </w:t>
      </w:r>
      <w:r w:rsidRPr="00457F8E">
        <w:rPr>
          <w:rFonts w:cs="Times New Roman"/>
          <w:sz w:val="24"/>
          <w:szCs w:val="24"/>
        </w:rPr>
        <w:t>przedmiotu. Kryteria te nie mogą być zmieniane w ciągu roku szkolnego.</w:t>
      </w:r>
    </w:p>
    <w:p w14:paraId="1D091C63" w14:textId="62624FD9" w:rsidR="00686612" w:rsidRPr="00457F8E" w:rsidRDefault="00686612" w:rsidP="00996224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142" w:hanging="284"/>
        <w:rPr>
          <w:rFonts w:eastAsia="Times New Roman" w:cs="Times New Roman"/>
          <w:sz w:val="24"/>
          <w:szCs w:val="24"/>
          <w:lang w:eastAsia="pl-PL"/>
        </w:rPr>
      </w:pPr>
      <w:r w:rsidRPr="00457F8E">
        <w:rPr>
          <w:rFonts w:cs="Times New Roman"/>
          <w:b/>
          <w:bCs/>
          <w:sz w:val="24"/>
          <w:szCs w:val="24"/>
        </w:rPr>
        <w:t xml:space="preserve">Nauczyciele </w:t>
      </w:r>
      <w:r w:rsidR="002F73FC" w:rsidRPr="00457F8E">
        <w:rPr>
          <w:rFonts w:cs="Times New Roman"/>
          <w:b/>
          <w:bCs/>
          <w:sz w:val="24"/>
          <w:szCs w:val="24"/>
        </w:rPr>
        <w:t>w pierwszym tygodniu września</w:t>
      </w:r>
      <w:r w:rsidRPr="00457F8E">
        <w:rPr>
          <w:rFonts w:cs="Times New Roman"/>
          <w:b/>
          <w:bCs/>
          <w:sz w:val="24"/>
          <w:szCs w:val="24"/>
        </w:rPr>
        <w:t xml:space="preserve"> informują uczniów oraz ich rodziców</w:t>
      </w:r>
      <w:r w:rsidRPr="00457F8E">
        <w:rPr>
          <w:rFonts w:cs="Times New Roman"/>
          <w:spacing w:val="-30"/>
          <w:sz w:val="24"/>
          <w:szCs w:val="24"/>
        </w:rPr>
        <w:t xml:space="preserve"> </w:t>
      </w:r>
      <w:r w:rsidR="00996224" w:rsidRPr="00457F8E">
        <w:rPr>
          <w:rFonts w:cs="Times New Roman"/>
          <w:spacing w:val="-30"/>
          <w:sz w:val="24"/>
          <w:szCs w:val="24"/>
        </w:rPr>
        <w:t>(</w:t>
      </w:r>
      <w:r w:rsidR="00996224" w:rsidRPr="00457F8E">
        <w:rPr>
          <w:rFonts w:cs="Times New Roman"/>
          <w:sz w:val="24"/>
          <w:szCs w:val="24"/>
        </w:rPr>
        <w:t>na zajęciach z danego przedmiotu, potwierdzając to wpisem w</w:t>
      </w:r>
      <w:r w:rsidR="00996224" w:rsidRPr="00457F8E">
        <w:rPr>
          <w:rFonts w:cs="Times New Roman"/>
          <w:spacing w:val="-3"/>
          <w:sz w:val="24"/>
          <w:szCs w:val="24"/>
        </w:rPr>
        <w:t> </w:t>
      </w:r>
      <w:r w:rsidR="00996224" w:rsidRPr="00457F8E">
        <w:rPr>
          <w:rFonts w:cs="Times New Roman"/>
          <w:sz w:val="24"/>
          <w:szCs w:val="24"/>
        </w:rPr>
        <w:t>dzienniku lekcyjnym. Rodzice otrzymują te informacje za pośrednictwem wychowawcy na </w:t>
      </w:r>
      <w:r w:rsidR="002F73FC" w:rsidRPr="00457F8E">
        <w:rPr>
          <w:rFonts w:cs="Times New Roman"/>
          <w:sz w:val="24"/>
          <w:szCs w:val="24"/>
        </w:rPr>
        <w:t xml:space="preserve">pierwszym </w:t>
      </w:r>
      <w:r w:rsidR="00996224" w:rsidRPr="00457F8E">
        <w:rPr>
          <w:rFonts w:cs="Times New Roman"/>
          <w:sz w:val="24"/>
          <w:szCs w:val="24"/>
        </w:rPr>
        <w:t>zebraniu,</w:t>
      </w:r>
      <w:r w:rsidR="002F73FC" w:rsidRPr="00457F8E">
        <w:rPr>
          <w:rFonts w:cs="Times New Roman"/>
          <w:sz w:val="24"/>
          <w:szCs w:val="24"/>
        </w:rPr>
        <w:t>)</w:t>
      </w:r>
      <w:r w:rsidR="00996224" w:rsidRPr="00457F8E">
        <w:rPr>
          <w:rFonts w:cs="Times New Roman"/>
          <w:sz w:val="24"/>
          <w:szCs w:val="24"/>
        </w:rPr>
        <w:t xml:space="preserve"> </w:t>
      </w:r>
      <w:r w:rsidRPr="00457F8E">
        <w:rPr>
          <w:rFonts w:cs="Times New Roman"/>
          <w:b/>
          <w:bCs/>
          <w:sz w:val="24"/>
          <w:szCs w:val="24"/>
        </w:rPr>
        <w:t>o:</w:t>
      </w:r>
    </w:p>
    <w:p w14:paraId="0192CE05" w14:textId="47B027DA" w:rsidR="00686612" w:rsidRPr="00457F8E" w:rsidRDefault="00686612" w:rsidP="002F73FC">
      <w:pPr>
        <w:numPr>
          <w:ilvl w:val="1"/>
          <w:numId w:val="3"/>
        </w:numPr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>wymaganiach edukacyjnych niezbędnych do uzyskania poszczególnych bieżących,</w:t>
      </w:r>
      <w:r w:rsidRPr="00457F8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śródrocznych i rocznych ocen klasyfikacyjnych;</w:t>
      </w:r>
    </w:p>
    <w:p w14:paraId="77F6574D" w14:textId="77777777" w:rsidR="00686612" w:rsidRPr="00457F8E" w:rsidRDefault="00686612" w:rsidP="002F73FC">
      <w:pPr>
        <w:numPr>
          <w:ilvl w:val="1"/>
          <w:numId w:val="3"/>
        </w:numPr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>sposobach sprawdzania osiągnięć edukacyjnych</w:t>
      </w:r>
      <w:r w:rsidRPr="00457F8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uczniów;</w:t>
      </w:r>
    </w:p>
    <w:p w14:paraId="40801BBC" w14:textId="4BF5A758" w:rsidR="00686612" w:rsidRPr="00457F8E" w:rsidRDefault="00686612" w:rsidP="00937B2B">
      <w:pPr>
        <w:numPr>
          <w:ilvl w:val="1"/>
          <w:numId w:val="3"/>
        </w:num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>warunkach i trybie uzyskania wyższej niż przewidywana rocznej oceny klasyfikacyjnej z obowiązkowych dodatkowych zajęć</w:t>
      </w:r>
      <w:r w:rsidRPr="00457F8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edukacyjnych.</w:t>
      </w:r>
    </w:p>
    <w:p w14:paraId="41F1C385" w14:textId="043F397B" w:rsidR="00686612" w:rsidRPr="00457F8E" w:rsidRDefault="00686612" w:rsidP="00937B2B">
      <w:pPr>
        <w:pStyle w:val="Akapitzlist"/>
        <w:numPr>
          <w:ilvl w:val="0"/>
          <w:numId w:val="35"/>
        </w:numPr>
        <w:spacing w:after="0" w:line="276" w:lineRule="auto"/>
        <w:ind w:left="142" w:hanging="284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Oceny są jawne zarówno dla ucznia, jak i jego</w:t>
      </w:r>
      <w:r w:rsidRPr="00457F8E">
        <w:rPr>
          <w:rFonts w:cs="Times New Roman"/>
          <w:spacing w:val="-22"/>
          <w:sz w:val="24"/>
          <w:szCs w:val="24"/>
        </w:rPr>
        <w:t xml:space="preserve"> </w:t>
      </w:r>
      <w:r w:rsidRPr="00457F8E">
        <w:rPr>
          <w:rFonts w:cs="Times New Roman"/>
          <w:sz w:val="24"/>
          <w:szCs w:val="24"/>
        </w:rPr>
        <w:t>rodziców.</w:t>
      </w:r>
    </w:p>
    <w:p w14:paraId="72E69291" w14:textId="2F8E412B" w:rsidR="00686612" w:rsidRPr="00457F8E" w:rsidRDefault="00686612" w:rsidP="002F73FC">
      <w:pPr>
        <w:pStyle w:val="Akapitzlist"/>
        <w:numPr>
          <w:ilvl w:val="0"/>
          <w:numId w:val="35"/>
        </w:numPr>
        <w:spacing w:line="276" w:lineRule="auto"/>
        <w:ind w:left="142" w:hanging="284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Oceny umieszczane w dzienniku elektronicznym opatrzone są</w:t>
      </w:r>
      <w:r w:rsidRPr="00457F8E">
        <w:rPr>
          <w:rFonts w:cs="Times New Roman"/>
          <w:spacing w:val="-32"/>
          <w:sz w:val="24"/>
          <w:szCs w:val="24"/>
        </w:rPr>
        <w:t xml:space="preserve"> </w:t>
      </w:r>
      <w:r w:rsidRPr="00457F8E">
        <w:rPr>
          <w:rFonts w:cs="Times New Roman"/>
          <w:sz w:val="24"/>
          <w:szCs w:val="24"/>
        </w:rPr>
        <w:t>komentarzem.</w:t>
      </w:r>
    </w:p>
    <w:p w14:paraId="1291A8EF" w14:textId="6D49411C" w:rsidR="00686612" w:rsidRPr="00457F8E" w:rsidRDefault="00686612" w:rsidP="002F73FC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Nauczyciel uzasadnia ustaloną ocenę, wskazując mocne i słabe strony pracy, wypowiedzi lub działań ucznia oraz konieczność, sposób i termin</w:t>
      </w:r>
      <w:r w:rsidRPr="00457F8E">
        <w:rPr>
          <w:rFonts w:cs="Times New Roman"/>
          <w:spacing w:val="-10"/>
          <w:sz w:val="24"/>
          <w:szCs w:val="24"/>
        </w:rPr>
        <w:t xml:space="preserve"> </w:t>
      </w:r>
      <w:r w:rsidRPr="00457F8E">
        <w:rPr>
          <w:rFonts w:cs="Times New Roman"/>
          <w:sz w:val="24"/>
          <w:szCs w:val="24"/>
        </w:rPr>
        <w:t>poprawy.</w:t>
      </w:r>
    </w:p>
    <w:p w14:paraId="790A8DCC" w14:textId="1E5F050B" w:rsidR="00686612" w:rsidRPr="00457F8E" w:rsidRDefault="00686612" w:rsidP="002F73FC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Wypowiedź ustna ucznia opatrzona jest komentarzem ustnym ze wskazaniem ewentualnych</w:t>
      </w:r>
      <w:r w:rsidRPr="00457F8E">
        <w:rPr>
          <w:rFonts w:cs="Times New Roman"/>
          <w:spacing w:val="-28"/>
          <w:sz w:val="24"/>
          <w:szCs w:val="24"/>
        </w:rPr>
        <w:t xml:space="preserve"> </w:t>
      </w:r>
      <w:r w:rsidRPr="00457F8E">
        <w:rPr>
          <w:rFonts w:cs="Times New Roman"/>
          <w:sz w:val="24"/>
          <w:szCs w:val="24"/>
        </w:rPr>
        <w:t xml:space="preserve">braków w wypowiedzi. </w:t>
      </w:r>
    </w:p>
    <w:p w14:paraId="24EEB50F" w14:textId="58E78CE3" w:rsidR="00686612" w:rsidRPr="00457F8E" w:rsidRDefault="00686612" w:rsidP="002F73FC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 xml:space="preserve">W pracach pisemnych nauczyciel wskazuje umiejętności, które wymagają dalszego doskonalenia. </w:t>
      </w:r>
    </w:p>
    <w:p w14:paraId="74A4D44B" w14:textId="71E59908" w:rsidR="00686612" w:rsidRPr="00457F8E" w:rsidRDefault="00686612" w:rsidP="002F73FC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Uczeń otrzymuje od nauczyciela wskazówki, w jaki sposób pracować nad uzupełnieniem braków wiadomości.</w:t>
      </w:r>
    </w:p>
    <w:p w14:paraId="727124E6" w14:textId="317A153A" w:rsidR="00686612" w:rsidRPr="00457F8E" w:rsidRDefault="00686612" w:rsidP="002F73FC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 xml:space="preserve">Sprawdzone i ocenione </w:t>
      </w:r>
      <w:r w:rsidRPr="00457F8E">
        <w:rPr>
          <w:rFonts w:cs="Times New Roman"/>
          <w:b/>
          <w:sz w:val="24"/>
          <w:szCs w:val="24"/>
        </w:rPr>
        <w:t>pisemne prace</w:t>
      </w:r>
      <w:r w:rsidRPr="00457F8E">
        <w:rPr>
          <w:rFonts w:cs="Times New Roman"/>
          <w:sz w:val="24"/>
          <w:szCs w:val="24"/>
        </w:rPr>
        <w:t xml:space="preserve"> ucznia oraz inna dokumentacja dotycząca oceniania ucznia jest udostępniana uczniowi i zainteresowanym rodzicom w szkole. Nauczyciel może przekazać prace do domu z prośbą o zwrot i podpis rodzica.</w:t>
      </w:r>
    </w:p>
    <w:p w14:paraId="79A17BDE" w14:textId="3CC59B34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Prace pisemne oraz inna dokumentacja dotycząca oceniania nie może być kopiowana lub powielana w jakiejkolwiek formie lub w jakikolwiek sposób. Nie dopuszcza się również możliwości</w:t>
      </w:r>
      <w:r w:rsidRPr="00457F8E">
        <w:rPr>
          <w:rFonts w:cs="Times New Roman"/>
          <w:spacing w:val="-36"/>
          <w:sz w:val="24"/>
          <w:szCs w:val="24"/>
        </w:rPr>
        <w:t xml:space="preserve"> </w:t>
      </w:r>
      <w:r w:rsidRPr="00457F8E">
        <w:rPr>
          <w:rFonts w:cs="Times New Roman"/>
          <w:sz w:val="24"/>
          <w:szCs w:val="24"/>
        </w:rPr>
        <w:t>wykonywania zdjęć lub innej formy utrwalenia cyfrowego całości lub jakiejkolwiek części udostępnianej</w:t>
      </w:r>
      <w:r w:rsidRPr="00457F8E">
        <w:rPr>
          <w:rFonts w:cs="Times New Roman"/>
          <w:spacing w:val="-19"/>
          <w:sz w:val="24"/>
          <w:szCs w:val="24"/>
        </w:rPr>
        <w:t xml:space="preserve"> </w:t>
      </w:r>
      <w:r w:rsidRPr="00457F8E">
        <w:rPr>
          <w:rFonts w:cs="Times New Roman"/>
          <w:sz w:val="24"/>
          <w:szCs w:val="24"/>
        </w:rPr>
        <w:t>dokumentacji.</w:t>
      </w:r>
    </w:p>
    <w:p w14:paraId="79E56291" w14:textId="1560A253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Za sprawdzian pisemny, pracę klasową uznaje się każdą kontrolną pisemną pracę ucznia przeprowadzoną z całą</w:t>
      </w:r>
      <w:r w:rsidRPr="00457F8E">
        <w:rPr>
          <w:rFonts w:cs="Times New Roman"/>
          <w:spacing w:val="-8"/>
          <w:sz w:val="24"/>
          <w:szCs w:val="24"/>
        </w:rPr>
        <w:t xml:space="preserve"> </w:t>
      </w:r>
      <w:r w:rsidRPr="00457F8E">
        <w:rPr>
          <w:rFonts w:cs="Times New Roman"/>
          <w:sz w:val="24"/>
          <w:szCs w:val="24"/>
        </w:rPr>
        <w:t>klasą.</w:t>
      </w:r>
    </w:p>
    <w:p w14:paraId="70033CC0" w14:textId="6A22AE78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Pisemne prace sprawdzające są obowiązkowe dla wszystkich</w:t>
      </w:r>
      <w:r w:rsidRPr="00457F8E">
        <w:rPr>
          <w:rFonts w:cs="Times New Roman"/>
          <w:spacing w:val="-18"/>
          <w:sz w:val="24"/>
          <w:szCs w:val="24"/>
        </w:rPr>
        <w:t xml:space="preserve"> </w:t>
      </w:r>
      <w:r w:rsidRPr="00457F8E">
        <w:rPr>
          <w:rFonts w:cs="Times New Roman"/>
          <w:sz w:val="24"/>
          <w:szCs w:val="24"/>
        </w:rPr>
        <w:t>uczniów.</w:t>
      </w:r>
    </w:p>
    <w:p w14:paraId="473E7721" w14:textId="20491A5C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Możliwa jest poprawa przez ucznia pisemnych prac sprawdzających według zasad ustalonych przez nauczyciela, który decyduje o konieczności, sposobie i terminie</w:t>
      </w:r>
      <w:r w:rsidRPr="00457F8E">
        <w:rPr>
          <w:rFonts w:cs="Times New Roman"/>
          <w:spacing w:val="-27"/>
          <w:sz w:val="24"/>
          <w:szCs w:val="24"/>
        </w:rPr>
        <w:t xml:space="preserve"> </w:t>
      </w:r>
      <w:r w:rsidRPr="00457F8E">
        <w:rPr>
          <w:rFonts w:cs="Times New Roman"/>
          <w:sz w:val="24"/>
          <w:szCs w:val="24"/>
        </w:rPr>
        <w:t>poprawy.</w:t>
      </w:r>
    </w:p>
    <w:p w14:paraId="426CFDB0" w14:textId="4FFF7BEF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b/>
          <w:sz w:val="24"/>
          <w:szCs w:val="24"/>
        </w:rPr>
      </w:pPr>
      <w:r w:rsidRPr="00457F8E">
        <w:rPr>
          <w:rFonts w:cs="Times New Roman"/>
          <w:sz w:val="24"/>
          <w:szCs w:val="24"/>
        </w:rPr>
        <w:t xml:space="preserve">Ocena osiągnięć uczniów obejmująca większą partię materiału </w:t>
      </w:r>
      <w:r w:rsidRPr="00457F8E">
        <w:rPr>
          <w:rFonts w:cs="Times New Roman"/>
          <w:b/>
          <w:sz w:val="24"/>
          <w:szCs w:val="24"/>
        </w:rPr>
        <w:t>musi być zapowiedziana z tygodniowym wyprzedzeniem.</w:t>
      </w:r>
    </w:p>
    <w:p w14:paraId="6A4D1477" w14:textId="5DF5F634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 xml:space="preserve">Każda planowana forma sprawdzenia wiadomości i umiejętności powinna być odnotowana w dzienniku lekcyjnym. </w:t>
      </w:r>
    </w:p>
    <w:p w14:paraId="2A16F6AB" w14:textId="64D807C8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b/>
          <w:sz w:val="24"/>
          <w:szCs w:val="24"/>
        </w:rPr>
        <w:lastRenderedPageBreak/>
        <w:t xml:space="preserve">W ciągu dnia może być tylko </w:t>
      </w:r>
      <w:r w:rsidRPr="00E70AF1">
        <w:rPr>
          <w:rFonts w:cs="Times New Roman"/>
          <w:b/>
          <w:sz w:val="24"/>
          <w:szCs w:val="24"/>
          <w:u w:val="single"/>
        </w:rPr>
        <w:t>jedn</w:t>
      </w:r>
      <w:r w:rsidRPr="00457F8E">
        <w:rPr>
          <w:rFonts w:cs="Times New Roman"/>
          <w:b/>
          <w:sz w:val="24"/>
          <w:szCs w:val="24"/>
        </w:rPr>
        <w:t>a praca klasowa lub sprawdzian</w:t>
      </w:r>
      <w:r w:rsidRPr="00457F8E">
        <w:rPr>
          <w:rFonts w:cs="Times New Roman"/>
          <w:sz w:val="24"/>
          <w:szCs w:val="24"/>
        </w:rPr>
        <w:t xml:space="preserve">. </w:t>
      </w:r>
    </w:p>
    <w:p w14:paraId="4E01C501" w14:textId="7148321C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b/>
          <w:sz w:val="24"/>
          <w:szCs w:val="24"/>
        </w:rPr>
      </w:pPr>
      <w:r w:rsidRPr="00457F8E">
        <w:rPr>
          <w:rFonts w:cs="Times New Roman"/>
          <w:b/>
          <w:sz w:val="24"/>
          <w:szCs w:val="24"/>
        </w:rPr>
        <w:t xml:space="preserve">W ciągu tygodnia mogą odbyć się maksymalnie </w:t>
      </w:r>
      <w:r w:rsidRPr="00E70AF1">
        <w:rPr>
          <w:rFonts w:cs="Times New Roman"/>
          <w:b/>
          <w:sz w:val="24"/>
          <w:szCs w:val="24"/>
          <w:u w:val="single"/>
        </w:rPr>
        <w:t>dwie</w:t>
      </w:r>
      <w:r w:rsidRPr="00457F8E">
        <w:rPr>
          <w:rFonts w:cs="Times New Roman"/>
          <w:b/>
          <w:sz w:val="24"/>
          <w:szCs w:val="24"/>
        </w:rPr>
        <w:t xml:space="preserve"> prace klasowe lub sprawdziany.  </w:t>
      </w:r>
    </w:p>
    <w:p w14:paraId="34EF8AC2" w14:textId="0F41831C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 xml:space="preserve">Kartkówka może być przeprowadzana na każdej lekcji, niezależnie od sprawdzianu czy pracy klasowej. </w:t>
      </w:r>
    </w:p>
    <w:p w14:paraId="64AB14AF" w14:textId="5AE972A6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b/>
          <w:sz w:val="24"/>
          <w:szCs w:val="24"/>
        </w:rPr>
        <w:t>Prace kontrolne, klasowe i sprawdziany powinny być oceniane w ciągu dwóch tygodni</w:t>
      </w:r>
      <w:r w:rsidRPr="00457F8E">
        <w:rPr>
          <w:rFonts w:cs="Times New Roman"/>
          <w:sz w:val="24"/>
          <w:szCs w:val="24"/>
        </w:rPr>
        <w:t>, w przypadku choroby nauczyciela okres ten wydłuża się o okres jego absencji.</w:t>
      </w:r>
    </w:p>
    <w:p w14:paraId="1245601C" w14:textId="2F65FE74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Uczeń nieobecny na pracy pisemnej jest zobowiązany do jej napisania w terminie wyznaczonym przez nauczyciela. Natomiast uczeń wracający do szkoły po dłuższej, usprawiedliwionej nieobecności ma prawo napisać pracę klasową lub kontrolną w innym, uzgodnionym terminie.</w:t>
      </w:r>
    </w:p>
    <w:p w14:paraId="0A84C02E" w14:textId="0BC138DC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Notoryczne unikanie przez ucznia pisemnych prac sprawdzających skutkuje obniżeniem oceny zachowania.</w:t>
      </w:r>
    </w:p>
    <w:p w14:paraId="21CD6C6B" w14:textId="4D4FE5CF" w:rsidR="00686612" w:rsidRPr="0001108E" w:rsidRDefault="00686612" w:rsidP="0001108E">
      <w:pPr>
        <w:pStyle w:val="Akapitzlist"/>
        <w:numPr>
          <w:ilvl w:val="0"/>
          <w:numId w:val="35"/>
        </w:numPr>
        <w:spacing w:line="276" w:lineRule="auto"/>
        <w:ind w:left="142"/>
        <w:jc w:val="left"/>
        <w:rPr>
          <w:rFonts w:cs="Times New Roman"/>
          <w:sz w:val="24"/>
          <w:szCs w:val="24"/>
        </w:rPr>
      </w:pPr>
      <w:r w:rsidRPr="0001108E">
        <w:rPr>
          <w:rFonts w:cs="Times New Roman"/>
          <w:b/>
          <w:sz w:val="24"/>
          <w:szCs w:val="24"/>
        </w:rPr>
        <w:t xml:space="preserve">Uczeń ma możliwość poprawy oceny </w:t>
      </w:r>
      <w:r w:rsidR="0001108E" w:rsidRPr="0001108E">
        <w:rPr>
          <w:sz w:val="24"/>
          <w:szCs w:val="24"/>
        </w:rPr>
        <w:t xml:space="preserve">ze sprawdzianu i pracy klasowej </w:t>
      </w:r>
      <w:r w:rsidRPr="0001108E">
        <w:rPr>
          <w:rFonts w:cs="Times New Roman"/>
          <w:b/>
          <w:sz w:val="24"/>
          <w:szCs w:val="24"/>
        </w:rPr>
        <w:t>jeden raz w ciągu dwóch tygodni</w:t>
      </w:r>
      <w:r w:rsidR="0001108E" w:rsidRPr="0001108E">
        <w:rPr>
          <w:rFonts w:cs="Times New Roman"/>
          <w:b/>
          <w:sz w:val="24"/>
          <w:szCs w:val="24"/>
        </w:rPr>
        <w:t xml:space="preserve"> </w:t>
      </w:r>
      <w:r w:rsidRPr="0001108E">
        <w:rPr>
          <w:rFonts w:cs="Times New Roman"/>
          <w:b/>
          <w:sz w:val="24"/>
          <w:szCs w:val="24"/>
        </w:rPr>
        <w:t>od jej otrzymania.</w:t>
      </w:r>
      <w:r w:rsidRPr="0001108E">
        <w:rPr>
          <w:rFonts w:cs="Times New Roman"/>
          <w:sz w:val="24"/>
          <w:szCs w:val="24"/>
        </w:rPr>
        <w:t xml:space="preserve">  W wyjątkowych przypadkach (np. choroba) termin ten może ulec zmianie, po uzgodnieniu z nauczycielem przedmiotu; do dziennika elektronicznego wpisuje się tylko ocenę poprawioną.</w:t>
      </w:r>
    </w:p>
    <w:p w14:paraId="60C51831" w14:textId="22321520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Przeprowadzanie pomiaru osiągnięć uczniów obejmującego większy zakres materiału przeprowadza się nie później niż dwa tygodnie przed wystawieniem ocen półrocznych.</w:t>
      </w:r>
    </w:p>
    <w:p w14:paraId="56220B49" w14:textId="6466732A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b/>
          <w:sz w:val="24"/>
          <w:szCs w:val="24"/>
        </w:rPr>
      </w:pPr>
      <w:r w:rsidRPr="00457F8E">
        <w:rPr>
          <w:rFonts w:cs="Times New Roman"/>
          <w:b/>
          <w:sz w:val="24"/>
          <w:szCs w:val="24"/>
        </w:rPr>
        <w:t xml:space="preserve">Ustalając ocenę roczną uwzględnia się ocenę śródroczną. </w:t>
      </w:r>
    </w:p>
    <w:p w14:paraId="7317C383" w14:textId="18EBED96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W klasach 4-8 ocenę śródroczną i roczną wystawia się na podstawie przynajmniej trzech ocen bieżących.</w:t>
      </w:r>
    </w:p>
    <w:p w14:paraId="71B46A2E" w14:textId="6ABC6529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 xml:space="preserve">Oceny są umotywowane i jawne dla ucznia; oceny posiadają </w:t>
      </w:r>
      <w:r w:rsidRPr="00457F8E">
        <w:rPr>
          <w:rFonts w:cs="Times New Roman"/>
          <w:b/>
          <w:sz w:val="24"/>
          <w:szCs w:val="24"/>
        </w:rPr>
        <w:t xml:space="preserve">wagę </w:t>
      </w:r>
      <w:r w:rsidRPr="00457F8E">
        <w:rPr>
          <w:rFonts w:cs="Times New Roman"/>
          <w:sz w:val="24"/>
          <w:szCs w:val="24"/>
        </w:rPr>
        <w:t xml:space="preserve">0,3 (wpisane czarnym kolorem), 0,5 (wpisane zielonym kolorem) i 0,7 (wpisane czerwonym kolorem) </w:t>
      </w:r>
      <w:r w:rsidRPr="001B7082">
        <w:rPr>
          <w:rFonts w:cs="Times New Roman"/>
          <w:b/>
          <w:sz w:val="24"/>
          <w:szCs w:val="24"/>
        </w:rPr>
        <w:t>w przypadku diagnozy 0,0</w:t>
      </w:r>
      <w:r w:rsidRPr="00457F8E">
        <w:rPr>
          <w:rFonts w:cs="Times New Roman"/>
          <w:sz w:val="24"/>
          <w:szCs w:val="24"/>
        </w:rPr>
        <w:t>. Kryteria przyznawania wagi oceny zawierają przedmiotowe zasady oceniania.</w:t>
      </w:r>
    </w:p>
    <w:p w14:paraId="70879AA7" w14:textId="760FC008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Laureaci konkursów przedmiotowych o zasięgu wojewódzkim i ponad wojewódzkim otrzymują z danych zajęć edukacyjnych celującą roczną (śródroczną) ocenę klasyfikacyjną</w:t>
      </w:r>
      <w:r w:rsidR="001B7082">
        <w:rPr>
          <w:rFonts w:cs="Times New Roman"/>
          <w:sz w:val="24"/>
          <w:szCs w:val="24"/>
        </w:rPr>
        <w:t>.</w:t>
      </w:r>
    </w:p>
    <w:p w14:paraId="1D44F7E6" w14:textId="77BE39AB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O przewidywanej ocenie niedostatecznej nauczyciel przedmiotu jest zobowiązany powiadomić wychowawcę ucznia tydzień przed rozdaniem kart osiągnięć i postępów ucznia.</w:t>
      </w:r>
    </w:p>
    <w:p w14:paraId="79E6F683" w14:textId="35F28F61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Jeżeli w wyniku klasyfikacji śródrocznej stwierdzono, że poziom osiągnięć edukacyjnych ucznia uniemożliwi lub utrudni kontynuowanie nauki w klasie programowo wyższej szkoła w miarę możliwości stwarza uczniowi szansę uzupełnienia braków.</w:t>
      </w:r>
    </w:p>
    <w:p w14:paraId="2C8BF621" w14:textId="0B72D1C6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Aby uczeń mógł otrzymać roczną ocenę klasyfikacyjną z zajęć edukacyjnych lub zachowania wyższą niż przewidywana, musi spełnić wszystkie kryteria oceny wyższej opisane w przedmiotowych zasadach oceniania i w Zasadach Oceniania Wewnątrzszkolnego.</w:t>
      </w:r>
    </w:p>
    <w:p w14:paraId="15DBD038" w14:textId="77777777" w:rsidR="003E7B76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 xml:space="preserve">Oceny w dziennikach lekcyjnych są opisane w sposób zrozumiały dla nauczycieli uczących w danej klasie.  </w:t>
      </w:r>
    </w:p>
    <w:p w14:paraId="6384CFBE" w14:textId="5CEDCCAF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 xml:space="preserve">W </w:t>
      </w:r>
      <w:r w:rsidRPr="00571F1F">
        <w:rPr>
          <w:rFonts w:cs="Times New Roman"/>
          <w:b/>
          <w:sz w:val="24"/>
          <w:szCs w:val="24"/>
        </w:rPr>
        <w:t>klasach 1-3</w:t>
      </w:r>
      <w:r w:rsidRPr="00457F8E">
        <w:rPr>
          <w:rFonts w:cs="Times New Roman"/>
          <w:sz w:val="24"/>
          <w:szCs w:val="24"/>
        </w:rPr>
        <w:t xml:space="preserve"> oceny </w:t>
      </w:r>
      <w:r w:rsidR="00571F1F">
        <w:rPr>
          <w:rFonts w:cs="Times New Roman"/>
          <w:sz w:val="24"/>
          <w:szCs w:val="24"/>
        </w:rPr>
        <w:t xml:space="preserve">opisowe </w:t>
      </w:r>
      <w:r w:rsidRPr="00457F8E">
        <w:rPr>
          <w:rFonts w:cs="Times New Roman"/>
          <w:sz w:val="24"/>
          <w:szCs w:val="24"/>
        </w:rPr>
        <w:t xml:space="preserve">klasyfikacyjne śródroczne są przedstawiane rodzicom w postaci </w:t>
      </w:r>
      <w:r w:rsidRPr="00457F8E">
        <w:rPr>
          <w:rFonts w:cs="Times New Roman"/>
          <w:i/>
          <w:sz w:val="24"/>
          <w:szCs w:val="24"/>
        </w:rPr>
        <w:t>Karty osiągnięć ucznia</w:t>
      </w:r>
      <w:r w:rsidRPr="00457F8E">
        <w:rPr>
          <w:rFonts w:cs="Times New Roman"/>
          <w:sz w:val="24"/>
          <w:szCs w:val="24"/>
        </w:rPr>
        <w:t xml:space="preserve">, która uwzględnia umiejętności i wiadomości z poszczególnych edukacji. </w:t>
      </w:r>
    </w:p>
    <w:p w14:paraId="7922A4F4" w14:textId="21CB7D69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 xml:space="preserve">W trzeciej klasie szkoły podstawowej, w drugim półroczu wprowadza się stopnie, aby wdrożyć uczniów do zasad oceniania drugiego etapu edukacyjnego. </w:t>
      </w:r>
    </w:p>
    <w:p w14:paraId="411F2B49" w14:textId="77777777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142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 xml:space="preserve">W klasach 4-8 ustala się następującą skalę ocen bieżących, ocen klasyfikacyjnych śródrocznych, rocznych i końcowych zgodną z właściwym rozporządzeniem: </w:t>
      </w:r>
    </w:p>
    <w:p w14:paraId="63CC7917" w14:textId="77777777" w:rsidR="00686612" w:rsidRPr="00457F8E" w:rsidRDefault="00686612" w:rsidP="00686612">
      <w:pPr>
        <w:numPr>
          <w:ilvl w:val="1"/>
          <w:numId w:val="3"/>
        </w:numPr>
        <w:spacing w:line="276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>stopień celujący – 6;</w:t>
      </w:r>
    </w:p>
    <w:p w14:paraId="364E64F0" w14:textId="77777777" w:rsidR="00686612" w:rsidRPr="00457F8E" w:rsidRDefault="00686612" w:rsidP="00686612">
      <w:pPr>
        <w:numPr>
          <w:ilvl w:val="1"/>
          <w:numId w:val="3"/>
        </w:numPr>
        <w:spacing w:line="276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>stopień bardzo dobry – 5;</w:t>
      </w:r>
    </w:p>
    <w:p w14:paraId="78830F25" w14:textId="77777777" w:rsidR="00686612" w:rsidRPr="00457F8E" w:rsidRDefault="00686612" w:rsidP="00686612">
      <w:pPr>
        <w:numPr>
          <w:ilvl w:val="1"/>
          <w:numId w:val="3"/>
        </w:numPr>
        <w:spacing w:line="276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>stopień dobry – 4;</w:t>
      </w:r>
    </w:p>
    <w:p w14:paraId="56E8F4FA" w14:textId="77777777" w:rsidR="00686612" w:rsidRPr="00457F8E" w:rsidRDefault="00686612" w:rsidP="00686612">
      <w:pPr>
        <w:numPr>
          <w:ilvl w:val="1"/>
          <w:numId w:val="3"/>
        </w:numPr>
        <w:spacing w:line="276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>stopień dostateczny – 3;</w:t>
      </w:r>
    </w:p>
    <w:p w14:paraId="420B0272" w14:textId="77777777" w:rsidR="00686612" w:rsidRPr="00457F8E" w:rsidRDefault="00686612" w:rsidP="00686612">
      <w:pPr>
        <w:numPr>
          <w:ilvl w:val="1"/>
          <w:numId w:val="3"/>
        </w:numPr>
        <w:spacing w:line="276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>stopień dopuszczający – 2;</w:t>
      </w:r>
    </w:p>
    <w:p w14:paraId="3B69B145" w14:textId="77777777" w:rsidR="00686612" w:rsidRPr="00457F8E" w:rsidRDefault="00686612" w:rsidP="00686612">
      <w:pPr>
        <w:numPr>
          <w:ilvl w:val="1"/>
          <w:numId w:val="3"/>
        </w:numPr>
        <w:spacing w:line="276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>stopień niedostateczny –1.</w:t>
      </w:r>
    </w:p>
    <w:p w14:paraId="60C28672" w14:textId="632C29AC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284" w:hanging="426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W klasach 4-8 śródroczne oceny klasyfikacyjne przekazywane są rodzicom w formie pisemnego zestawienia przez wychowawcę w trakcie zebrania z rodzicami.</w:t>
      </w:r>
    </w:p>
    <w:p w14:paraId="4A8AA83F" w14:textId="77777777" w:rsidR="00686612" w:rsidRPr="00457F8E" w:rsidRDefault="00686612" w:rsidP="003E7B76">
      <w:pPr>
        <w:pStyle w:val="Akapitzlist"/>
        <w:numPr>
          <w:ilvl w:val="0"/>
          <w:numId w:val="35"/>
        </w:numPr>
        <w:spacing w:line="276" w:lineRule="auto"/>
        <w:ind w:left="284" w:hanging="426"/>
        <w:rPr>
          <w:rFonts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Nauczyciel ocenia sprawdzian pisemny według poniższych kryteriów</w:t>
      </w:r>
      <w:r w:rsidRPr="00457F8E">
        <w:rPr>
          <w:rFonts w:cs="Times New Roman"/>
          <w:spacing w:val="-35"/>
          <w:sz w:val="24"/>
          <w:szCs w:val="24"/>
        </w:rPr>
        <w:t xml:space="preserve"> </w:t>
      </w:r>
      <w:r w:rsidRPr="00457F8E">
        <w:rPr>
          <w:rFonts w:cs="Times New Roman"/>
          <w:sz w:val="24"/>
          <w:szCs w:val="24"/>
        </w:rPr>
        <w:t>procentowych:</w:t>
      </w:r>
    </w:p>
    <w:p w14:paraId="44655952" w14:textId="77777777" w:rsidR="00686612" w:rsidRPr="00457F8E" w:rsidRDefault="00686612" w:rsidP="003E7B76">
      <w:pPr>
        <w:numPr>
          <w:ilvl w:val="1"/>
          <w:numId w:val="35"/>
        </w:numPr>
        <w:spacing w:after="0" w:line="276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lastRenderedPageBreak/>
        <w:t>celujący - 100 – 96% maksymalnej liczby</w:t>
      </w:r>
      <w:r w:rsidRPr="00457F8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punktów;</w:t>
      </w:r>
    </w:p>
    <w:p w14:paraId="7F206FDC" w14:textId="77777777" w:rsidR="00686612" w:rsidRPr="00457F8E" w:rsidRDefault="00686612" w:rsidP="003E7B76">
      <w:pPr>
        <w:numPr>
          <w:ilvl w:val="1"/>
          <w:numId w:val="35"/>
        </w:numPr>
        <w:spacing w:after="0" w:line="276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>bardzo dobry - 95 – 85 % maksymalnej liczby</w:t>
      </w:r>
      <w:r w:rsidRPr="00457F8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punktów;</w:t>
      </w:r>
    </w:p>
    <w:p w14:paraId="1A70394B" w14:textId="77777777" w:rsidR="00686612" w:rsidRPr="00457F8E" w:rsidRDefault="00686612" w:rsidP="003E7B76">
      <w:pPr>
        <w:numPr>
          <w:ilvl w:val="1"/>
          <w:numId w:val="35"/>
        </w:numPr>
        <w:spacing w:after="0" w:line="276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>dobry - 84 – 70 % maksymalnej liczby</w:t>
      </w:r>
      <w:r w:rsidRPr="00457F8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punktów;</w:t>
      </w:r>
    </w:p>
    <w:p w14:paraId="5E52BB26" w14:textId="77777777" w:rsidR="00686612" w:rsidRPr="00457F8E" w:rsidRDefault="00686612" w:rsidP="003E7B76">
      <w:pPr>
        <w:numPr>
          <w:ilvl w:val="1"/>
          <w:numId w:val="35"/>
        </w:numPr>
        <w:spacing w:after="0" w:line="276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>dostateczny - 69 – 55 % maksymalnej liczby</w:t>
      </w:r>
      <w:r w:rsidRPr="00457F8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punktów;</w:t>
      </w:r>
    </w:p>
    <w:p w14:paraId="26E296E5" w14:textId="77777777" w:rsidR="00686612" w:rsidRPr="00457F8E" w:rsidRDefault="00686612" w:rsidP="003E7B76">
      <w:pPr>
        <w:numPr>
          <w:ilvl w:val="1"/>
          <w:numId w:val="35"/>
        </w:numPr>
        <w:spacing w:after="0" w:line="276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>dopuszczający - 54 – 40 % maksymalnej liczby punktów;</w:t>
      </w:r>
    </w:p>
    <w:p w14:paraId="5DC38CDB" w14:textId="3F286EF7" w:rsidR="00686612" w:rsidRDefault="00686612" w:rsidP="003E7B76">
      <w:pPr>
        <w:numPr>
          <w:ilvl w:val="1"/>
          <w:numId w:val="35"/>
        </w:numPr>
        <w:spacing w:after="120" w:line="276" w:lineRule="auto"/>
        <w:ind w:left="14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 xml:space="preserve">niedostateczny - 39 – 0 % maksymalnej liczby punktów. </w:t>
      </w:r>
    </w:p>
    <w:p w14:paraId="0D35DF30" w14:textId="77777777" w:rsidR="00471526" w:rsidRPr="00457F8E" w:rsidRDefault="00471526" w:rsidP="00471526">
      <w:pPr>
        <w:spacing w:after="120" w:line="276" w:lineRule="auto"/>
        <w:ind w:left="14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FF9A35" w14:textId="77777777" w:rsidR="00686612" w:rsidRPr="00457F8E" w:rsidRDefault="00686612" w:rsidP="003E7B76">
      <w:pPr>
        <w:numPr>
          <w:ilvl w:val="0"/>
          <w:numId w:val="35"/>
        </w:numPr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 xml:space="preserve">Uczniowie posiadający </w:t>
      </w:r>
      <w:r w:rsidRPr="001771F6">
        <w:rPr>
          <w:rFonts w:ascii="Times New Roman" w:hAnsi="Times New Roman" w:cs="Times New Roman"/>
          <w:b/>
          <w:sz w:val="24"/>
          <w:szCs w:val="24"/>
        </w:rPr>
        <w:t xml:space="preserve">opinię poradni </w:t>
      </w:r>
      <w:r w:rsidRPr="00457F8E">
        <w:rPr>
          <w:rFonts w:ascii="Times New Roman" w:hAnsi="Times New Roman" w:cs="Times New Roman"/>
          <w:sz w:val="24"/>
          <w:szCs w:val="24"/>
        </w:rPr>
        <w:t>psychologiczno-pedagogicznej mogą otrzymać w oparciu o tę opinię oceny uwzględniające inne progi procentowe.</w:t>
      </w:r>
    </w:p>
    <w:p w14:paraId="608FFC84" w14:textId="02290F76" w:rsidR="00686612" w:rsidRPr="00457F8E" w:rsidRDefault="00686612" w:rsidP="003E7B76">
      <w:pPr>
        <w:numPr>
          <w:ilvl w:val="0"/>
          <w:numId w:val="35"/>
        </w:numPr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 xml:space="preserve">Wskazane jest propagowanie wśród uczniów samooceny - sposobów i zasad dokonywania oceny własnych postępów i osiągnięć z uwzględnieniem rzeczywistych osiągnięć i umiejętności ucznia </w:t>
      </w:r>
      <w:r w:rsidRPr="00457F8E">
        <w:rPr>
          <w:rFonts w:ascii="Times New Roman" w:hAnsi="Times New Roman" w:cs="Times New Roman"/>
          <w:sz w:val="24"/>
          <w:szCs w:val="24"/>
        </w:rPr>
        <w:br/>
        <w:t>w ocenianym okresie nauki</w:t>
      </w:r>
      <w:r w:rsidRPr="00457F8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(samoocena).</w:t>
      </w:r>
    </w:p>
    <w:p w14:paraId="37B4E3A3" w14:textId="77777777" w:rsidR="00686612" w:rsidRPr="00457F8E" w:rsidRDefault="00686612" w:rsidP="003E7B76">
      <w:pPr>
        <w:numPr>
          <w:ilvl w:val="0"/>
          <w:numId w:val="35"/>
        </w:numPr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cs="Times New Roman"/>
          <w:sz w:val="24"/>
          <w:szCs w:val="24"/>
        </w:rPr>
        <w:t>Przed rocznym klasyfikacyjnym zebraniem Rady Pedagogicznej poszczególni nauczyciele są zobowiązani poinformować ucznia, a wychowawca klasy rodziców uczniów o przewidywanych rocznych ocenach klasyfikacyjnych z zajęć</w:t>
      </w:r>
      <w:r w:rsidRPr="00457F8E">
        <w:rPr>
          <w:rFonts w:cs="Times New Roman"/>
          <w:spacing w:val="-14"/>
          <w:sz w:val="24"/>
          <w:szCs w:val="24"/>
        </w:rPr>
        <w:t xml:space="preserve"> </w:t>
      </w:r>
      <w:r w:rsidRPr="00457F8E">
        <w:rPr>
          <w:rFonts w:cs="Times New Roman"/>
          <w:sz w:val="24"/>
          <w:szCs w:val="24"/>
        </w:rPr>
        <w:t>edukacyjnych.</w:t>
      </w:r>
    </w:p>
    <w:p w14:paraId="318DA64E" w14:textId="77777777" w:rsidR="00686612" w:rsidRPr="00457F8E" w:rsidRDefault="00686612" w:rsidP="003E7B76">
      <w:pPr>
        <w:numPr>
          <w:ilvl w:val="0"/>
          <w:numId w:val="35"/>
        </w:numPr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>Informacja powinna być przekazana uczniom na zajęciach oraz wpisana do dziennika elektronicznego w terminie zgodnym z "</w:t>
      </w:r>
      <w:r w:rsidRPr="00457F8E">
        <w:rPr>
          <w:rFonts w:ascii="Times New Roman" w:hAnsi="Times New Roman" w:cs="Times New Roman"/>
          <w:i/>
          <w:sz w:val="24"/>
          <w:szCs w:val="24"/>
        </w:rPr>
        <w:t>Kalendarzem roku szkolnego"</w:t>
      </w:r>
      <w:r w:rsidRPr="00457F8E">
        <w:rPr>
          <w:rFonts w:ascii="Times New Roman" w:hAnsi="Times New Roman" w:cs="Times New Roman"/>
          <w:sz w:val="24"/>
          <w:szCs w:val="24"/>
        </w:rPr>
        <w:t>.</w:t>
      </w:r>
    </w:p>
    <w:p w14:paraId="2231B9C2" w14:textId="77777777" w:rsidR="00686612" w:rsidRPr="00457F8E" w:rsidRDefault="00686612" w:rsidP="003E7B76">
      <w:pPr>
        <w:numPr>
          <w:ilvl w:val="0"/>
          <w:numId w:val="35"/>
        </w:numPr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 xml:space="preserve">Informacja o zagrożeniu oceną niedostateczną z przedmiotu powinna być przekazana przez wychowawcę klasy na zebraniu rodziców </w:t>
      </w:r>
      <w:r w:rsidRPr="004D0DB3">
        <w:rPr>
          <w:rFonts w:ascii="Times New Roman" w:hAnsi="Times New Roman" w:cs="Times New Roman"/>
          <w:b/>
          <w:sz w:val="24"/>
          <w:szCs w:val="24"/>
        </w:rPr>
        <w:t>w maju</w:t>
      </w:r>
      <w:r w:rsidRPr="00457F8E">
        <w:rPr>
          <w:rFonts w:ascii="Times New Roman" w:hAnsi="Times New Roman" w:cs="Times New Roman"/>
          <w:sz w:val="24"/>
          <w:szCs w:val="24"/>
        </w:rPr>
        <w:t xml:space="preserve"> zgodnym z "Kalendarzem roku</w:t>
      </w:r>
      <w:r w:rsidRPr="00457F8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szkolnego".</w:t>
      </w:r>
    </w:p>
    <w:p w14:paraId="68AFFC86" w14:textId="77777777" w:rsidR="00686612" w:rsidRPr="00457F8E" w:rsidRDefault="00686612" w:rsidP="003E7B76">
      <w:pPr>
        <w:numPr>
          <w:ilvl w:val="0"/>
          <w:numId w:val="35"/>
        </w:numPr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>Rodzice mają prawo w ciągu 3 dni od otrzymania informacji o przewidywanych ocenach rocznych, skierować pisemny wniosek do Dyrektora, za pośrednictwem nauczyciela prowadzącego dane zajęcia edukacyjne o </w:t>
      </w:r>
      <w:r w:rsidRPr="00457F8E">
        <w:rPr>
          <w:rFonts w:ascii="Times New Roman" w:hAnsi="Times New Roman" w:cs="Times New Roman"/>
          <w:b/>
          <w:sz w:val="24"/>
          <w:szCs w:val="24"/>
        </w:rPr>
        <w:t>sprawdzian podwyższający ocenę</w:t>
      </w:r>
      <w:r w:rsidRPr="00457F8E">
        <w:rPr>
          <w:rFonts w:ascii="Times New Roman" w:hAnsi="Times New Roman" w:cs="Times New Roman"/>
          <w:sz w:val="24"/>
          <w:szCs w:val="24"/>
        </w:rPr>
        <w:t>. Nauczyciel przygotowuje informację o zakresie wymagań w ciągu 3 dni od daty otrzymania</w:t>
      </w:r>
      <w:r w:rsidRPr="00457F8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wniosku.</w:t>
      </w:r>
    </w:p>
    <w:p w14:paraId="42779199" w14:textId="77777777" w:rsidR="00686612" w:rsidRPr="00457F8E" w:rsidRDefault="00686612" w:rsidP="003E7B76">
      <w:pPr>
        <w:numPr>
          <w:ilvl w:val="0"/>
          <w:numId w:val="35"/>
        </w:numPr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>Sprawdzian podwyższający ocenę przeprowadza się w formie pisemnej, z wyjątkiem następujących przedmiotów: plastyka, technika, muzyka, wychowanie fizyczne, zajęcia komputerowe. Sprawdzian w przypadku wymienionych przedmiotów ma charakter zadań</w:t>
      </w:r>
      <w:r w:rsidRPr="00457F8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praktycznych.</w:t>
      </w:r>
    </w:p>
    <w:p w14:paraId="00196A29" w14:textId="77777777" w:rsidR="00686612" w:rsidRPr="00457F8E" w:rsidRDefault="00686612" w:rsidP="003E7B76">
      <w:pPr>
        <w:numPr>
          <w:ilvl w:val="0"/>
          <w:numId w:val="35"/>
        </w:numPr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>W przypadku uczniów ze specyficznymi potrzebami edukacyjnymi sprawdzian na pisemną prośbę rodziców może</w:t>
      </w:r>
      <w:r w:rsidRPr="00457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być</w:t>
      </w:r>
      <w:r w:rsidRPr="00457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przeprowadzony</w:t>
      </w:r>
      <w:r w:rsidRPr="00457F8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w</w:t>
      </w:r>
      <w:r w:rsidRPr="00457F8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formie</w:t>
      </w:r>
      <w:r w:rsidRPr="00457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ustnej,</w:t>
      </w:r>
      <w:r w:rsidRPr="00457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w</w:t>
      </w:r>
      <w:r w:rsidRPr="00457F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obecności</w:t>
      </w:r>
      <w:r w:rsidRPr="00457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dwóch</w:t>
      </w:r>
      <w:r w:rsidRPr="00457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nauczycieli</w:t>
      </w:r>
      <w:r w:rsidRPr="00457F8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pokrewnych</w:t>
      </w:r>
      <w:r w:rsidRPr="00457F8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przedmiotów.</w:t>
      </w:r>
    </w:p>
    <w:p w14:paraId="6A0A569F" w14:textId="17FBC64A" w:rsidR="00686612" w:rsidRDefault="00686612" w:rsidP="003E7B76">
      <w:pPr>
        <w:numPr>
          <w:ilvl w:val="0"/>
          <w:numId w:val="35"/>
        </w:numPr>
        <w:spacing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F8E">
        <w:rPr>
          <w:rFonts w:ascii="Times New Roman" w:hAnsi="Times New Roman" w:cs="Times New Roman"/>
          <w:sz w:val="24"/>
          <w:szCs w:val="24"/>
        </w:rPr>
        <w:t>Sprawdzian podwyższający ocenę przeprowadza się nie później niż w dniu rocznej rady</w:t>
      </w:r>
      <w:r w:rsidRPr="00457F8E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457F8E">
        <w:rPr>
          <w:rFonts w:ascii="Times New Roman" w:hAnsi="Times New Roman" w:cs="Times New Roman"/>
          <w:sz w:val="24"/>
          <w:szCs w:val="24"/>
        </w:rPr>
        <w:t>klasyfikacyjnej.</w:t>
      </w:r>
    </w:p>
    <w:p w14:paraId="3A2CAF58" w14:textId="5F4F87D4" w:rsidR="00742776" w:rsidRDefault="00742776" w:rsidP="00D348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91AA716" w14:textId="5E88AD04" w:rsidR="00742776" w:rsidRDefault="00742776" w:rsidP="00D348A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742776" w:rsidSect="003E7B76">
      <w:footerReference w:type="default" r:id="rId7"/>
      <w:pgSz w:w="11906" w:h="16838"/>
      <w:pgMar w:top="568" w:right="707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B965" w14:textId="77777777" w:rsidR="00F0049A" w:rsidRDefault="00F0049A" w:rsidP="003E7B76">
      <w:pPr>
        <w:spacing w:after="0" w:line="240" w:lineRule="auto"/>
      </w:pPr>
      <w:r>
        <w:separator/>
      </w:r>
    </w:p>
  </w:endnote>
  <w:endnote w:type="continuationSeparator" w:id="0">
    <w:p w14:paraId="5A49E55D" w14:textId="77777777" w:rsidR="00F0049A" w:rsidRDefault="00F0049A" w:rsidP="003E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642520"/>
      <w:docPartObj>
        <w:docPartGallery w:val="Page Numbers (Bottom of Page)"/>
        <w:docPartUnique/>
      </w:docPartObj>
    </w:sdtPr>
    <w:sdtEndPr/>
    <w:sdtContent>
      <w:p w14:paraId="7BA31568" w14:textId="57A6AEA3" w:rsidR="003E7B76" w:rsidRDefault="003E7B7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C606ED" w14:textId="77777777" w:rsidR="003E7B76" w:rsidRDefault="003E7B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D422" w14:textId="77777777" w:rsidR="00F0049A" w:rsidRDefault="00F0049A" w:rsidP="003E7B76">
      <w:pPr>
        <w:spacing w:after="0" w:line="240" w:lineRule="auto"/>
      </w:pPr>
      <w:r>
        <w:separator/>
      </w:r>
    </w:p>
  </w:footnote>
  <w:footnote w:type="continuationSeparator" w:id="0">
    <w:p w14:paraId="400101BA" w14:textId="77777777" w:rsidR="00F0049A" w:rsidRDefault="00F0049A" w:rsidP="003E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420"/>
    <w:multiLevelType w:val="multilevel"/>
    <w:tmpl w:val="78FE29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center"/>
      <w:pPr>
        <w:ind w:left="2160" w:hanging="180"/>
      </w:pPr>
      <w:rPr>
        <w:rFonts w:hint="default"/>
        <w:color w:val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B07B69"/>
    <w:multiLevelType w:val="multilevel"/>
    <w:tmpl w:val="21228A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AF87A5B"/>
    <w:multiLevelType w:val="multilevel"/>
    <w:tmpl w:val="301C11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3142517"/>
    <w:multiLevelType w:val="hybridMultilevel"/>
    <w:tmpl w:val="535076AA"/>
    <w:lvl w:ilvl="0" w:tplc="8A263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D0048"/>
    <w:multiLevelType w:val="multilevel"/>
    <w:tmpl w:val="FD1473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iCs/>
        <w:color w:val="auto"/>
      </w:rPr>
    </w:lvl>
    <w:lvl w:ilvl="2">
      <w:start w:val="1"/>
      <w:numFmt w:val="lowerLetter"/>
      <w:lvlText w:val="%3)"/>
      <w:lvlJc w:val="center"/>
      <w:pPr>
        <w:ind w:left="2160" w:hanging="180"/>
      </w:pPr>
      <w:rPr>
        <w:rFonts w:hint="default"/>
        <w:strike w:val="0"/>
        <w:color w:val="auto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6B1916"/>
    <w:multiLevelType w:val="multilevel"/>
    <w:tmpl w:val="5C361C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25D0914"/>
    <w:multiLevelType w:val="multilevel"/>
    <w:tmpl w:val="1E40BDA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2FB2389"/>
    <w:multiLevelType w:val="multilevel"/>
    <w:tmpl w:val="717E7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6B53221"/>
    <w:multiLevelType w:val="multilevel"/>
    <w:tmpl w:val="FC54DA4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6C041AC"/>
    <w:multiLevelType w:val="multilevel"/>
    <w:tmpl w:val="014AF36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4"/>
      <w:numFmt w:val="lowerLetter"/>
      <w:lvlText w:val="%3)"/>
      <w:lvlJc w:val="center"/>
      <w:pPr>
        <w:ind w:left="2160" w:hanging="180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9210082"/>
    <w:multiLevelType w:val="multilevel"/>
    <w:tmpl w:val="0F7EAC0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center"/>
      <w:pPr>
        <w:ind w:left="2160" w:hanging="180"/>
      </w:pPr>
      <w:rPr>
        <w:rFonts w:hint="default"/>
        <w:color w:val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5214900"/>
    <w:multiLevelType w:val="hybridMultilevel"/>
    <w:tmpl w:val="80EEC92E"/>
    <w:lvl w:ilvl="0" w:tplc="CC72C3B4">
      <w:start w:val="1"/>
      <w:numFmt w:val="decimal"/>
      <w:pStyle w:val="Rozdzia"/>
      <w:lvlText w:val="Rozdział %1 - "/>
      <w:lvlJc w:val="center"/>
      <w:pPr>
        <w:ind w:left="19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48F23984"/>
    <w:multiLevelType w:val="hybridMultilevel"/>
    <w:tmpl w:val="7F4A9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B4644"/>
    <w:multiLevelType w:val="multilevel"/>
    <w:tmpl w:val="717E7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4921EF3"/>
    <w:multiLevelType w:val="multilevel"/>
    <w:tmpl w:val="0A08175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4"/>
      <w:numFmt w:val="lowerLetter"/>
      <w:lvlText w:val="%3)"/>
      <w:lvlJc w:val="center"/>
      <w:pPr>
        <w:ind w:left="2160" w:hanging="180"/>
      </w:pPr>
      <w:rPr>
        <w:rFonts w:hint="default"/>
        <w:color w:val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2D60DB"/>
    <w:multiLevelType w:val="multilevel"/>
    <w:tmpl w:val="E0D83B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5A025AA"/>
    <w:multiLevelType w:val="hybridMultilevel"/>
    <w:tmpl w:val="5688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00282"/>
    <w:multiLevelType w:val="hybridMultilevel"/>
    <w:tmpl w:val="61B846D2"/>
    <w:lvl w:ilvl="0" w:tplc="4AB44F80">
      <w:start w:val="1"/>
      <w:numFmt w:val="decimal"/>
      <w:pStyle w:val="Paragraf"/>
      <w:lvlText w:val="§ %1"/>
      <w:lvlJc w:val="center"/>
      <w:pPr>
        <w:ind w:left="1429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514C85"/>
    <w:multiLevelType w:val="multilevel"/>
    <w:tmpl w:val="77A0A3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1055897"/>
    <w:multiLevelType w:val="multilevel"/>
    <w:tmpl w:val="09264C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18208C0"/>
    <w:multiLevelType w:val="multilevel"/>
    <w:tmpl w:val="92B012D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746D49"/>
    <w:multiLevelType w:val="multilevel"/>
    <w:tmpl w:val="ABE6406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77A0D8B"/>
    <w:multiLevelType w:val="hybridMultilevel"/>
    <w:tmpl w:val="7F58FBAA"/>
    <w:lvl w:ilvl="0" w:tplc="66CE4F1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C357D"/>
    <w:multiLevelType w:val="multilevel"/>
    <w:tmpl w:val="BCD6EC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7252A3B"/>
    <w:multiLevelType w:val="multilevel"/>
    <w:tmpl w:val="9DFAF8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9"/>
  </w:num>
  <w:num w:numId="16">
    <w:abstractNumId w:val="5"/>
  </w:num>
  <w:num w:numId="17">
    <w:abstractNumId w:val="8"/>
  </w:num>
  <w:num w:numId="18">
    <w:abstractNumId w:val="2"/>
  </w:num>
  <w:num w:numId="19">
    <w:abstractNumId w:val="1"/>
  </w:num>
  <w:num w:numId="20">
    <w:abstractNumId w:val="10"/>
  </w:num>
  <w:num w:numId="21">
    <w:abstractNumId w:val="6"/>
  </w:num>
  <w:num w:numId="22">
    <w:abstractNumId w:val="21"/>
  </w:num>
  <w:num w:numId="23">
    <w:abstractNumId w:val="7"/>
  </w:num>
  <w:num w:numId="24">
    <w:abstractNumId w:val="9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0"/>
  </w:num>
  <w:num w:numId="34">
    <w:abstractNumId w:val="14"/>
  </w:num>
  <w:num w:numId="35">
    <w:abstractNumId w:val="22"/>
  </w:num>
  <w:num w:numId="36">
    <w:abstractNumId w:val="12"/>
  </w:num>
  <w:num w:numId="37">
    <w:abstractNumId w:val="1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27"/>
    <w:rsid w:val="0001108E"/>
    <w:rsid w:val="00024253"/>
    <w:rsid w:val="0003062D"/>
    <w:rsid w:val="000A5FAA"/>
    <w:rsid w:val="001771F6"/>
    <w:rsid w:val="001807B8"/>
    <w:rsid w:val="001B7082"/>
    <w:rsid w:val="001E38EE"/>
    <w:rsid w:val="00225208"/>
    <w:rsid w:val="00280904"/>
    <w:rsid w:val="002C63DC"/>
    <w:rsid w:val="002E758C"/>
    <w:rsid w:val="002F73FC"/>
    <w:rsid w:val="0034772D"/>
    <w:rsid w:val="00371C52"/>
    <w:rsid w:val="00380227"/>
    <w:rsid w:val="003C2E00"/>
    <w:rsid w:val="003E7B76"/>
    <w:rsid w:val="00441B79"/>
    <w:rsid w:val="00457F8E"/>
    <w:rsid w:val="00471526"/>
    <w:rsid w:val="004B6DBB"/>
    <w:rsid w:val="004D0DB3"/>
    <w:rsid w:val="0050246C"/>
    <w:rsid w:val="00571F1F"/>
    <w:rsid w:val="00646573"/>
    <w:rsid w:val="00686612"/>
    <w:rsid w:val="00694EA7"/>
    <w:rsid w:val="006A5F25"/>
    <w:rsid w:val="006B4C70"/>
    <w:rsid w:val="006E5F8B"/>
    <w:rsid w:val="00742776"/>
    <w:rsid w:val="007E6CCF"/>
    <w:rsid w:val="008D4B6B"/>
    <w:rsid w:val="008D6EF9"/>
    <w:rsid w:val="00937B2B"/>
    <w:rsid w:val="00996224"/>
    <w:rsid w:val="00AA6877"/>
    <w:rsid w:val="00B00AD0"/>
    <w:rsid w:val="00B526C1"/>
    <w:rsid w:val="00B6066D"/>
    <w:rsid w:val="00B868AB"/>
    <w:rsid w:val="00BF1873"/>
    <w:rsid w:val="00C40B96"/>
    <w:rsid w:val="00C41FD4"/>
    <w:rsid w:val="00CB5EE3"/>
    <w:rsid w:val="00D348A1"/>
    <w:rsid w:val="00DB468B"/>
    <w:rsid w:val="00E1246F"/>
    <w:rsid w:val="00E55CD8"/>
    <w:rsid w:val="00E561D6"/>
    <w:rsid w:val="00E70AF1"/>
    <w:rsid w:val="00E83CB5"/>
    <w:rsid w:val="00E96227"/>
    <w:rsid w:val="00EE61A9"/>
    <w:rsid w:val="00F0049A"/>
    <w:rsid w:val="00F60258"/>
    <w:rsid w:val="00FB0776"/>
    <w:rsid w:val="00FD1BC3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AC477"/>
  <w15:chartTrackingRefBased/>
  <w15:docId w15:val="{1785F2A7-9C56-4976-A40A-4A7AD02A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"/>
    <w:basedOn w:val="Normalny"/>
    <w:rsid w:val="004B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6DBB"/>
    <w:rPr>
      <w:color w:val="0000FF"/>
      <w:u w:val="single"/>
    </w:rPr>
  </w:style>
  <w:style w:type="paragraph" w:customStyle="1" w:styleId="ust">
    <w:name w:val="ust"/>
    <w:basedOn w:val="Normalny"/>
    <w:rsid w:val="004B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print">
    <w:name w:val="noprint"/>
    <w:basedOn w:val="Domylnaczcionkaakapitu"/>
    <w:rsid w:val="004B6DBB"/>
  </w:style>
  <w:style w:type="paragraph" w:customStyle="1" w:styleId="dt">
    <w:name w:val="dt"/>
    <w:basedOn w:val="Normalny"/>
    <w:rsid w:val="004B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4B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4B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4B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6612"/>
    <w:pPr>
      <w:ind w:left="714" w:hanging="357"/>
      <w:contextualSpacing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next w:val="Paragraf"/>
    <w:autoRedefine/>
    <w:qFormat/>
    <w:rsid w:val="00686612"/>
    <w:pPr>
      <w:numPr>
        <w:numId w:val="1"/>
      </w:numPr>
      <w:spacing w:before="360"/>
      <w:contextualSpacing/>
      <w:jc w:val="center"/>
      <w:outlineLvl w:val="0"/>
    </w:pPr>
    <w:rPr>
      <w:rFonts w:ascii="Times New Roman" w:hAnsi="Times New Roman"/>
      <w:b/>
    </w:rPr>
  </w:style>
  <w:style w:type="paragraph" w:customStyle="1" w:styleId="Paragraf">
    <w:name w:val="Paragraf"/>
    <w:basedOn w:val="Normalny"/>
    <w:next w:val="Normalny"/>
    <w:qFormat/>
    <w:rsid w:val="00686612"/>
    <w:pPr>
      <w:numPr>
        <w:numId w:val="2"/>
      </w:numPr>
      <w:spacing w:before="240"/>
      <w:ind w:left="357" w:hanging="357"/>
      <w:contextualSpacing/>
      <w:jc w:val="center"/>
      <w:outlineLvl w:val="1"/>
    </w:pPr>
    <w:rPr>
      <w:rFonts w:ascii="Times New Roman" w:hAnsi="Times New Roman"/>
      <w:b/>
    </w:rPr>
  </w:style>
  <w:style w:type="paragraph" w:styleId="Zwykytekst">
    <w:name w:val="Plain Text"/>
    <w:basedOn w:val="Normalny"/>
    <w:link w:val="ZwykytekstZnak"/>
    <w:uiPriority w:val="99"/>
    <w:unhideWhenUsed/>
    <w:rsid w:val="00686612"/>
    <w:pPr>
      <w:spacing w:after="0" w:line="240" w:lineRule="auto"/>
      <w:ind w:left="714" w:hanging="357"/>
      <w:contextualSpacing/>
      <w:jc w:val="both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612"/>
    <w:rPr>
      <w:rFonts w:ascii="Consolas" w:hAnsi="Consolas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6866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76"/>
  </w:style>
  <w:style w:type="paragraph" w:styleId="Stopka">
    <w:name w:val="footer"/>
    <w:basedOn w:val="Normalny"/>
    <w:link w:val="StopkaZnak"/>
    <w:uiPriority w:val="99"/>
    <w:unhideWhenUsed/>
    <w:rsid w:val="003E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76"/>
  </w:style>
  <w:style w:type="table" w:styleId="Tabela-Siatka">
    <w:name w:val="Table Grid"/>
    <w:basedOn w:val="Standardowy"/>
    <w:uiPriority w:val="39"/>
    <w:rsid w:val="00D3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7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511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32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47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411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16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258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192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885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5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830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13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941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27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49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01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67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938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13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940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816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045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44</cp:revision>
  <cp:lastPrinted>2021-12-09T16:37:00Z</cp:lastPrinted>
  <dcterms:created xsi:type="dcterms:W3CDTF">2021-11-12T09:24:00Z</dcterms:created>
  <dcterms:modified xsi:type="dcterms:W3CDTF">2022-11-27T15:50:00Z</dcterms:modified>
</cp:coreProperties>
</file>